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C70C" w14:textId="77777777" w:rsidR="00186EEA" w:rsidRPr="002C57B6" w:rsidRDefault="00186EEA" w:rsidP="00186EEA">
      <w:pPr>
        <w:rPr>
          <w:rFonts w:ascii="Times New Roman" w:hAnsi="Times New Roman" w:cs="Times New Roman"/>
          <w:color w:val="0000FF"/>
          <w:sz w:val="32"/>
          <w:szCs w:val="32"/>
          <w:lang w:val="en-US"/>
        </w:rPr>
      </w:pPr>
      <w:r w:rsidRPr="00D22519">
        <w:rPr>
          <w:rFonts w:ascii="Times New Roman" w:hAnsi="Times New Roman" w:cs="Times New Roman"/>
          <w:color w:val="0000FF"/>
          <w:sz w:val="32"/>
          <w:szCs w:val="32"/>
          <w:lang w:val="en-US"/>
        </w:rPr>
        <w:t>Tech</w:t>
      </w:r>
      <w:r>
        <w:rPr>
          <w:rFonts w:ascii="Times New Roman" w:hAnsi="Times New Roman" w:cs="Times New Roman"/>
          <w:color w:val="0000FF"/>
          <w:sz w:val="32"/>
          <w:szCs w:val="32"/>
          <w:lang w:val="en-US"/>
        </w:rPr>
        <w:t>n</w:t>
      </w:r>
      <w:r w:rsidRPr="00D22519">
        <w:rPr>
          <w:rFonts w:ascii="Times New Roman" w:hAnsi="Times New Roman" w:cs="Times New Roman"/>
          <w:color w:val="0000FF"/>
          <w:sz w:val="32"/>
          <w:szCs w:val="32"/>
          <w:lang w:val="en-US"/>
        </w:rPr>
        <w:t>ology</w:t>
      </w:r>
    </w:p>
    <w:p w14:paraId="2E23D913" w14:textId="1D288068" w:rsidR="00186EEA" w:rsidRPr="00631C75" w:rsidRDefault="00186EEA" w:rsidP="00186EEA">
      <w:pPr>
        <w:rPr>
          <w:rFonts w:ascii="Times New Roman" w:hAnsi="Times New Roman" w:cs="Times New Roman"/>
          <w:sz w:val="28"/>
          <w:szCs w:val="28"/>
          <w:lang w:val="en-US"/>
        </w:rPr>
      </w:pPr>
      <w:proofErr w:type="spellStart"/>
      <w:r w:rsidRPr="0028499E">
        <w:rPr>
          <w:rFonts w:ascii="Times New Roman" w:hAnsi="Times New Roman" w:cs="Times New Roman"/>
          <w:b/>
          <w:bCs/>
          <w:sz w:val="28"/>
          <w:szCs w:val="28"/>
          <w:lang w:val="en-US"/>
        </w:rPr>
        <w:t>Biryuchinskiy</w:t>
      </w:r>
      <w:proofErr w:type="spellEnd"/>
      <w:r w:rsidRPr="0028499E">
        <w:rPr>
          <w:rFonts w:ascii="Times New Roman" w:hAnsi="Times New Roman" w:cs="Times New Roman"/>
          <w:b/>
          <w:bCs/>
          <w:sz w:val="28"/>
          <w:szCs w:val="28"/>
          <w:lang w:val="en-US"/>
        </w:rPr>
        <w:t xml:space="preserve"> S</w:t>
      </w:r>
      <w:r w:rsidRPr="00631C75">
        <w:rPr>
          <w:rFonts w:ascii="Times New Roman" w:hAnsi="Times New Roman" w:cs="Times New Roman"/>
          <w:sz w:val="28"/>
          <w:szCs w:val="28"/>
          <w:lang w:val="en-US"/>
        </w:rPr>
        <w:t>.,</w:t>
      </w:r>
      <w:r w:rsidR="003B34F5" w:rsidRPr="003B34F5">
        <w:rPr>
          <w:lang w:val="en-US"/>
        </w:rPr>
        <w:t xml:space="preserve"> </w:t>
      </w:r>
      <w:r w:rsidR="003B34F5" w:rsidRPr="003B34F5">
        <w:rPr>
          <w:rFonts w:ascii="Times New Roman" w:hAnsi="Times New Roman" w:cs="Times New Roman"/>
          <w:sz w:val="28"/>
          <w:szCs w:val="28"/>
          <w:lang w:val="en-US"/>
        </w:rPr>
        <w:t xml:space="preserve">PhD, Prof., </w:t>
      </w:r>
      <w:proofErr w:type="spellStart"/>
      <w:r w:rsidR="003B34F5" w:rsidRPr="003B34F5">
        <w:rPr>
          <w:rFonts w:ascii="Times New Roman" w:hAnsi="Times New Roman" w:cs="Times New Roman"/>
          <w:sz w:val="28"/>
          <w:szCs w:val="28"/>
          <w:lang w:val="en-US"/>
        </w:rPr>
        <w:t>Vigitek</w:t>
      </w:r>
      <w:proofErr w:type="spellEnd"/>
      <w:r w:rsidR="003B34F5" w:rsidRPr="003B34F5">
        <w:rPr>
          <w:rFonts w:ascii="Times New Roman" w:hAnsi="Times New Roman" w:cs="Times New Roman"/>
          <w:sz w:val="28"/>
          <w:szCs w:val="28"/>
          <w:lang w:val="en-US"/>
        </w:rPr>
        <w:t xml:space="preserve"> Inc. (USA), RF</w:t>
      </w:r>
      <w:r w:rsidRPr="00631C75">
        <w:rPr>
          <w:rFonts w:ascii="Times New Roman" w:hAnsi="Times New Roman" w:cs="Times New Roman"/>
          <w:sz w:val="28"/>
          <w:szCs w:val="28"/>
          <w:lang w:val="en-US"/>
        </w:rPr>
        <w:t xml:space="preserve"> </w:t>
      </w:r>
    </w:p>
    <w:p w14:paraId="304B6CD8" w14:textId="457B016E" w:rsidR="00186EEA" w:rsidRPr="00820B95" w:rsidRDefault="003B34F5" w:rsidP="00186EEA">
      <w:pPr>
        <w:rPr>
          <w:rFonts w:ascii="Times New Roman" w:hAnsi="Times New Roman" w:cs="Times New Roman"/>
          <w:sz w:val="28"/>
          <w:szCs w:val="28"/>
          <w:lang w:val="en-US"/>
        </w:rPr>
      </w:pPr>
      <w:r w:rsidRPr="003B34F5">
        <w:rPr>
          <w:rFonts w:ascii="Times New Roman" w:hAnsi="Times New Roman" w:cs="Times New Roman"/>
          <w:sz w:val="28"/>
          <w:szCs w:val="28"/>
          <w:lang w:val="en-US"/>
        </w:rPr>
        <w:t>PHOTONICS FOR NEUROMORPHIC COMPUTING AND THEIR APPLICATION IN OPTICAL DEVELOPMENT</w:t>
      </w:r>
      <w:r w:rsidR="00186EEA" w:rsidRPr="00631C75">
        <w:rPr>
          <w:rFonts w:ascii="Times New Roman" w:hAnsi="Times New Roman" w:cs="Times New Roman"/>
          <w:sz w:val="28"/>
          <w:szCs w:val="28"/>
          <w:lang w:val="en-US"/>
        </w:rPr>
        <w:tab/>
      </w:r>
      <w:r w:rsidR="00186EEA" w:rsidRPr="00631C75">
        <w:rPr>
          <w:rFonts w:ascii="Times New Roman" w:hAnsi="Times New Roman" w:cs="Times New Roman"/>
          <w:sz w:val="28"/>
          <w:szCs w:val="28"/>
          <w:lang w:val="en-US"/>
        </w:rPr>
        <w:tab/>
      </w:r>
      <w:r w:rsidR="00186EEA" w:rsidRPr="00631C75">
        <w:rPr>
          <w:rFonts w:ascii="Times New Roman" w:hAnsi="Times New Roman" w:cs="Times New Roman"/>
          <w:sz w:val="28"/>
          <w:szCs w:val="28"/>
          <w:lang w:val="en-US"/>
        </w:rPr>
        <w:tab/>
      </w:r>
      <w:r w:rsidR="00186EEA" w:rsidRPr="00631C75">
        <w:rPr>
          <w:rFonts w:ascii="Times New Roman" w:hAnsi="Times New Roman" w:cs="Times New Roman"/>
          <w:sz w:val="28"/>
          <w:szCs w:val="28"/>
          <w:lang w:val="en-US"/>
        </w:rPr>
        <w:tab/>
      </w:r>
      <w:r w:rsidR="00186EEA" w:rsidRPr="00631C75">
        <w:rPr>
          <w:rFonts w:ascii="Times New Roman" w:hAnsi="Times New Roman" w:cs="Times New Roman"/>
          <w:sz w:val="28"/>
          <w:szCs w:val="28"/>
          <w:lang w:val="en-US"/>
        </w:rPr>
        <w:tab/>
      </w:r>
      <w:r w:rsidR="00186EEA">
        <w:rPr>
          <w:rFonts w:ascii="Times New Roman" w:hAnsi="Times New Roman" w:cs="Times New Roman"/>
          <w:sz w:val="28"/>
          <w:szCs w:val="28"/>
          <w:lang w:val="en-US"/>
        </w:rPr>
        <w:t>p.</w:t>
      </w:r>
      <w:r>
        <w:rPr>
          <w:rFonts w:ascii="Times New Roman" w:hAnsi="Times New Roman" w:cs="Times New Roman"/>
          <w:sz w:val="28"/>
          <w:szCs w:val="28"/>
          <w:lang w:val="en-US"/>
        </w:rPr>
        <w:t>10</w:t>
      </w:r>
    </w:p>
    <w:p w14:paraId="4A0187D3" w14:textId="77777777" w:rsidR="00AA5A20" w:rsidRPr="00AA5A20" w:rsidRDefault="003B34F5" w:rsidP="00AA5A20">
      <w:pPr>
        <w:autoSpaceDE w:val="0"/>
        <w:autoSpaceDN w:val="0"/>
        <w:adjustRightInd w:val="0"/>
        <w:spacing w:after="0" w:line="240" w:lineRule="auto"/>
        <w:rPr>
          <w:rFonts w:ascii="Times New Roman" w:hAnsi="Times New Roman" w:cs="Times New Roman"/>
          <w:b/>
          <w:bCs/>
          <w:i/>
          <w:iCs/>
          <w:sz w:val="32"/>
          <w:szCs w:val="32"/>
          <w:lang w:val="en-US"/>
        </w:rPr>
      </w:pPr>
      <w:r w:rsidRPr="00AA5A20">
        <w:rPr>
          <w:rFonts w:ascii="Times New Roman" w:hAnsi="Times New Roman" w:cs="Times New Roman"/>
          <w:b/>
          <w:bCs/>
          <w:i/>
          <w:iCs/>
          <w:sz w:val="32"/>
          <w:szCs w:val="32"/>
          <w:lang w:val="en-US"/>
        </w:rPr>
        <w:t>Abstract</w:t>
      </w:r>
    </w:p>
    <w:p w14:paraId="0B343095" w14:textId="77777777" w:rsidR="00AA5A20" w:rsidRPr="00AA5A20" w:rsidRDefault="00AA5A20" w:rsidP="003B34F5">
      <w:pPr>
        <w:autoSpaceDE w:val="0"/>
        <w:autoSpaceDN w:val="0"/>
        <w:adjustRightInd w:val="0"/>
        <w:spacing w:after="0" w:line="240" w:lineRule="auto"/>
        <w:ind w:firstLine="426"/>
        <w:rPr>
          <w:rFonts w:ascii="Times New Roman" w:hAnsi="Times New Roman" w:cs="Times New Roman"/>
          <w:b/>
          <w:bCs/>
          <w:i/>
          <w:iCs/>
          <w:sz w:val="32"/>
          <w:szCs w:val="32"/>
          <w:lang w:val="en-US"/>
        </w:rPr>
      </w:pPr>
    </w:p>
    <w:p w14:paraId="76DA5CCE" w14:textId="37C4927A" w:rsidR="003B34F5" w:rsidRPr="00AA5A20" w:rsidRDefault="003B34F5" w:rsidP="003B34F5">
      <w:pPr>
        <w:autoSpaceDE w:val="0"/>
        <w:autoSpaceDN w:val="0"/>
        <w:adjustRightInd w:val="0"/>
        <w:spacing w:after="0" w:line="240" w:lineRule="auto"/>
        <w:ind w:firstLine="426"/>
        <w:rPr>
          <w:rFonts w:ascii="Times New Roman" w:hAnsi="Times New Roman" w:cs="Times New Roman"/>
          <w:b/>
          <w:bCs/>
          <w:i/>
          <w:iCs/>
          <w:sz w:val="32"/>
          <w:szCs w:val="32"/>
          <w:lang w:val="en-US"/>
        </w:rPr>
      </w:pPr>
      <w:r w:rsidRPr="00AA5A20">
        <w:rPr>
          <w:rFonts w:ascii="Times New Roman" w:hAnsi="Times New Roman" w:cs="Times New Roman"/>
          <w:b/>
          <w:bCs/>
          <w:i/>
          <w:iCs/>
          <w:sz w:val="32"/>
          <w:szCs w:val="32"/>
          <w:lang w:val="en-US"/>
        </w:rPr>
        <w:t xml:space="preserve">Some key features of the architecture and types of photonic elements for neuromorphic computers, as well as the main methods for their design, are considered. Many aspects of the creation and development prospects of artificial intelligence systems are also considered, </w:t>
      </w:r>
      <w:proofErr w:type="gramStart"/>
      <w:r w:rsidRPr="00AA5A20">
        <w:rPr>
          <w:rFonts w:ascii="Times New Roman" w:hAnsi="Times New Roman" w:cs="Times New Roman"/>
          <w:b/>
          <w:bCs/>
          <w:i/>
          <w:iCs/>
          <w:sz w:val="32"/>
          <w:szCs w:val="32"/>
          <w:lang w:val="en-US"/>
        </w:rPr>
        <w:t>in particular its</w:t>
      </w:r>
      <w:proofErr w:type="gramEnd"/>
      <w:r w:rsidRPr="00AA5A20">
        <w:rPr>
          <w:rFonts w:ascii="Times New Roman" w:hAnsi="Times New Roman" w:cs="Times New Roman"/>
          <w:b/>
          <w:bCs/>
          <w:i/>
          <w:iCs/>
          <w:sz w:val="32"/>
          <w:szCs w:val="32"/>
          <w:lang w:val="en-US"/>
        </w:rPr>
        <w:t xml:space="preserve"> application in optical development and other industries. Some data of photonics systems implemented in practice, created by the author of this article, are given. Practical recommendations are given in some significant areas in the field of neuromorphic computers. </w:t>
      </w:r>
    </w:p>
    <w:p w14:paraId="245EB23B" w14:textId="15BC60CD" w:rsidR="00085BBB" w:rsidRPr="00AA5A20" w:rsidRDefault="003B34F5" w:rsidP="003B34F5">
      <w:pPr>
        <w:autoSpaceDE w:val="0"/>
        <w:autoSpaceDN w:val="0"/>
        <w:adjustRightInd w:val="0"/>
        <w:spacing w:after="0" w:line="240" w:lineRule="auto"/>
        <w:ind w:firstLine="426"/>
        <w:rPr>
          <w:sz w:val="32"/>
          <w:szCs w:val="32"/>
          <w:lang w:val="en-US"/>
        </w:rPr>
      </w:pPr>
      <w:r w:rsidRPr="00AA5A20">
        <w:rPr>
          <w:rFonts w:ascii="Times New Roman" w:hAnsi="Times New Roman" w:cs="Times New Roman"/>
          <w:b/>
          <w:bCs/>
          <w:i/>
          <w:iCs/>
          <w:sz w:val="32"/>
          <w:szCs w:val="32"/>
          <w:lang w:val="en-US"/>
        </w:rPr>
        <w:t>Keywords: Photonics, artificial intelligence, neural network, neuromorphic invention, inventive problem, lens, aberrations, optical system, machine vision, lithography, biomedical system, optimization, bandwidth</w:t>
      </w:r>
    </w:p>
    <w:sectPr w:rsidR="00085BBB" w:rsidRPr="00AA5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EA"/>
    <w:rsid w:val="00085BBB"/>
    <w:rsid w:val="000E2A40"/>
    <w:rsid w:val="00186EEA"/>
    <w:rsid w:val="0028499E"/>
    <w:rsid w:val="003B34F5"/>
    <w:rsid w:val="009B7E36"/>
    <w:rsid w:val="00AA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CAD9"/>
  <w15:chartTrackingRefBased/>
  <w15:docId w15:val="{461CC8A5-0E85-4E7F-932E-5A4D1F35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E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3</cp:revision>
  <dcterms:created xsi:type="dcterms:W3CDTF">2023-04-12T09:02:00Z</dcterms:created>
  <dcterms:modified xsi:type="dcterms:W3CDTF">2023-04-12T09:08:00Z</dcterms:modified>
</cp:coreProperties>
</file>